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40" w:rightChars="-16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  <w:lang w:val="en-US" w:eastAsia="zh-CN"/>
        </w:rPr>
        <w:t>2025年泉州市农业行业职业技能竞赛（兽医化验员）及省赛赛前集训活动耗材采购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  <w:t>询价公告</w:t>
      </w:r>
    </w:p>
    <w:p>
      <w:pPr>
        <w:ind w:right="-340" w:rightChars="-162"/>
        <w:rPr>
          <w:rFonts w:hint="eastAsia" w:asciiTheme="majorEastAsia" w:hAnsiTheme="majorEastAsia" w:eastAsiaTheme="majorEastAsia" w:cstheme="majorEastAsia"/>
          <w:b/>
          <w:bCs/>
          <w:color w:val="333333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根据工作安排，我局拟采购一批2025年泉州市农业行业职业技能竞赛（兽医化验员）及省赛赛前集训活动耗材，现邀请符合条件的供应商前来报价。相关要求公告如下：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color w:val="454545"/>
          <w:kern w:val="0"/>
          <w:sz w:val="32"/>
        </w:rPr>
        <w:t>一、项目名称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2025年泉州市农业行业职业技能竞赛（兽医化验员）及省赛赛前集训活动耗材采购。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color w:val="454545"/>
          <w:kern w:val="0"/>
          <w:sz w:val="32"/>
        </w:rPr>
        <w:t>二、报价供应商资格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1.符合《中华人民共和国政府采购法》第二十二条规定的条件；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2.在中华人民共和国合法注册的企事业单位或个体工商户，持有有效的营业执照、兽用经营许可证，所投的货物在响应人营业执照允许经营的范围内，能够提供正式发票；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3.近三年内在经营活动中没有重大违法记录、无行贿犯罪记录的书面声明；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4.本项目不接受联合体参与。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color w:val="454545"/>
          <w:kern w:val="0"/>
          <w:sz w:val="32"/>
        </w:rPr>
        <w:t>三、需要提供的</w:t>
      </w:r>
      <w:r>
        <w:rPr>
          <w:rFonts w:hint="eastAsia" w:ascii="黑体" w:hAnsi="黑体" w:eastAsia="黑体" w:cs="黑体"/>
          <w:b w:val="0"/>
          <w:bCs w:val="0"/>
          <w:color w:val="454545"/>
          <w:kern w:val="0"/>
          <w:sz w:val="32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 w:val="0"/>
          <w:color w:val="454545"/>
          <w:kern w:val="0"/>
          <w:sz w:val="32"/>
        </w:rPr>
        <w:t>材料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符合资质的供应商统一按要求提供以下材料（若为复印件的， 需注明与原件一致并加盖公章）：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1.2025年泉州市农业行业职业技能竞赛（兽医化验员）及省赛赛前集训活动耗材报价表（详见附件）；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2.营业执照；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3.兽药经营许可证；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4.法人身份证复印件；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5.近三年内在经营活动中没有重大违法记录声明；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注：以上材料均需加盖公章，材料不全或者不符合要求的，视为无效报价。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b w:val="0"/>
          <w:bCs w:val="0"/>
          <w:color w:val="454545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454545"/>
          <w:kern w:val="0"/>
          <w:sz w:val="32"/>
          <w:lang w:val="en-US" w:eastAsia="zh-CN"/>
        </w:rPr>
        <w:t>五、提交报价文件时间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有意向的报价单位于2025年8月3日前将报价文件（密封并加盖公章）以快递寄送（或当面送达）至泉州市鲤城区新华南路农业大厦泉州市动物疫病预防控制中心（以收件时间日期为准），逾期递交的或不符合规定的报价文件将被拒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联系人：林先生、黄先生，联系方式：0595-22385156。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黑体" w:hAnsi="黑体" w:eastAsia="黑体" w:cs="黑体"/>
          <w:b w:val="0"/>
          <w:bCs w:val="0"/>
          <w:color w:val="454545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454545"/>
          <w:kern w:val="0"/>
          <w:sz w:val="32"/>
          <w:lang w:val="en-US" w:eastAsia="zh-CN"/>
        </w:rPr>
        <w:t>六、供应商选定方法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1.采用最低价成交法。经评审后符合要求的有效报价按低到高排定，有效报价最低的报价人确定为成交供应商。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2.询价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结果将通过我局官方网站发布询价结果公告，请报价方关注。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2025年泉州市农业行业职业技能竞赛（兽医化验员）         及省赛赛前集训活动耗材报价表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  <w:t>　　　　　　　　 </w:t>
      </w:r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宋体"/>
          <w:color w:val="333333"/>
          <w:kern w:val="0"/>
          <w:sz w:val="32"/>
          <w:szCs w:val="32"/>
        </w:rPr>
        <w:t> </w:t>
      </w:r>
      <w:r>
        <w:rPr>
          <w:rFonts w:hint="eastAsia" w:ascii="仿宋_GB2312" w:hAnsi="Calibri" w:eastAsia="仿宋_GB2312" w:cs="宋体"/>
          <w:color w:val="333333"/>
          <w:kern w:val="0"/>
          <w:sz w:val="32"/>
        </w:rPr>
        <w:t>泉州市农业农村局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937" w:firstLineChars="1543"/>
        <w:jc w:val="left"/>
        <w:textAlignment w:val="auto"/>
        <w:rPr>
          <w:rFonts w:hint="eastAsia" w:ascii="仿宋_GB2312" w:hAnsi="Calibri" w:eastAsia="仿宋_GB2312" w:cs="宋体"/>
          <w:color w:val="333333"/>
          <w:kern w:val="0"/>
          <w:sz w:val="32"/>
        </w:rPr>
      </w:pPr>
      <w:r>
        <w:rPr>
          <w:rFonts w:hint="eastAsia" w:ascii="仿宋_GB2312" w:hAnsi="Calibri" w:eastAsia="仿宋_GB2312" w:cs="宋体"/>
          <w:color w:val="333333"/>
          <w:kern w:val="0"/>
          <w:sz w:val="32"/>
        </w:rPr>
        <w:t>2025年</w:t>
      </w:r>
      <w:r>
        <w:rPr>
          <w:rFonts w:hint="eastAsia" w:ascii="仿宋_GB2312" w:hAnsi="Calibri" w:eastAsia="仿宋_GB2312" w:cs="宋体"/>
          <w:color w:val="333333"/>
          <w:kern w:val="0"/>
          <w:sz w:val="32"/>
          <w:lang w:val="en-US" w:eastAsia="zh-CN"/>
        </w:rPr>
        <w:t>7</w:t>
      </w:r>
      <w:r>
        <w:rPr>
          <w:rFonts w:hint="eastAsia" w:ascii="仿宋_GB2312" w:hAnsi="Calibri" w:eastAsia="仿宋_GB2312" w:cs="宋体"/>
          <w:color w:val="333333"/>
          <w:kern w:val="0"/>
          <w:sz w:val="32"/>
        </w:rPr>
        <w:t>月</w:t>
      </w:r>
      <w:r>
        <w:rPr>
          <w:rFonts w:hint="eastAsia" w:ascii="仿宋_GB2312" w:hAnsi="Calibri" w:eastAsia="仿宋_GB2312" w:cs="宋体"/>
          <w:color w:val="auto"/>
          <w:kern w:val="0"/>
          <w:sz w:val="32"/>
          <w:lang w:val="en-US" w:eastAsia="zh-CN"/>
        </w:rPr>
        <w:t>28</w:t>
      </w:r>
      <w:r>
        <w:rPr>
          <w:rFonts w:hint="eastAsia" w:ascii="仿宋_GB2312" w:hAnsi="Calibri" w:eastAsia="仿宋_GB2312" w:cs="宋体"/>
          <w:color w:val="333333"/>
          <w:kern w:val="0"/>
          <w:sz w:val="32"/>
        </w:rPr>
        <w:t>日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2025年泉州市农业行业职业技能竞赛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（兽医化验员）及省赛赛前集训活动耗材报价表</w:t>
      </w:r>
    </w:p>
    <w:tbl>
      <w:tblPr>
        <w:tblStyle w:val="6"/>
        <w:tblW w:w="8891" w:type="dxa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1166"/>
        <w:gridCol w:w="1350"/>
        <w:gridCol w:w="1434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服务项目内容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数量（项）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2025年泉州市农业行业职业技能竞赛（兽医化验员）耗材报价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具体详见附表1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省赛赛前集训耗材报价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具体详见附表2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 计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8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供应商名称（加盖公章）：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联系人：                     联系方式：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报价时间：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</w:p>
    <w:p>
      <w:pPr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附表1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2025年泉州市农业行业职业技能竞赛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（兽医化验员）耗材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清单</w:t>
      </w:r>
    </w:p>
    <w:tbl>
      <w:tblPr>
        <w:tblStyle w:val="5"/>
        <w:tblW w:w="104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152"/>
        <w:gridCol w:w="1703"/>
        <w:gridCol w:w="1744"/>
        <w:gridCol w:w="891"/>
        <w:gridCol w:w="1058"/>
        <w:gridCol w:w="909"/>
        <w:gridCol w:w="13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序号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器材或设备名称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需求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数量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规格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单价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(元)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总价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(元)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品牌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微型振荡器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常州荣华仪器制造有限公司；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ZW-A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常州荣华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单道微量移液器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2-10mL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大龙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2152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一次性微量移液器吸头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00*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6包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300ul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，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1000个/包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(150+200)*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包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200ul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，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1000个/包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20个*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包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0.1～1mL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00个/包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15个*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包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2～10 mL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，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0个/包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2152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微量移液吸头盒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00ul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0.1～1mL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2-10mL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板式微量移液器架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BC016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白鲨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一次性加样槽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10*28/56包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≥50ml，≥5个/包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96孔V型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血凝反应板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5*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有机玻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/亚力克板</w:t>
            </w:r>
            <w:r>
              <w:rPr>
                <w:rFonts w:hint="eastAsia" w:ascii="仿宋" w:hAnsi="仿宋" w:eastAsia="仿宋"/>
                <w:sz w:val="24"/>
              </w:rPr>
              <w:t>90°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</w:p>
        </w:tc>
        <w:tc>
          <w:tcPr>
            <w:tcW w:w="2152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烧杯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5*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28/</w:t>
            </w: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sz w:val="24"/>
              </w:rPr>
              <w:t>个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 mL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*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28/85</w:t>
            </w:r>
            <w:r>
              <w:rPr>
                <w:rFonts w:hint="eastAsia" w:ascii="仿宋" w:hAnsi="仿宋" w:eastAsia="仿宋"/>
                <w:sz w:val="24"/>
              </w:rPr>
              <w:t>个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500 mL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</w:p>
        </w:tc>
        <w:tc>
          <w:tcPr>
            <w:tcW w:w="2152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一次性禽用采血器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2*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1包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 mL,9#针头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>100支/包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2*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包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10mL，9#针头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0支/包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一次性具盖塑料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离心管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6*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4包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15 mL，尖底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>50支/包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一次性指型离心管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6*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28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包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1.5 mL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00支/包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实验白大褂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43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大小待定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0.9%生理盐水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1瓶*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28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1箱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11"/>
                <w:sz w:val="24"/>
              </w:rPr>
              <w:t>500ml,螺旋型开口</w:t>
            </w:r>
            <w:r>
              <w:rPr>
                <w:rFonts w:hint="eastAsia" w:ascii="仿宋" w:hAnsi="仿宋" w:eastAsia="仿宋"/>
                <w:color w:val="auto"/>
                <w:spacing w:val="-11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pacing w:val="-11"/>
                <w:sz w:val="24"/>
              </w:rPr>
              <w:t>30瓶/箱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14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3.8%枸橼酸钠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20mL*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28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3.8%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20ml/瓶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需分装好，20ml/瓶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新城疫血凝与血凝抑制试验</w:t>
            </w:r>
            <w:r>
              <w:rPr>
                <w:rFonts w:hint="eastAsia" w:ascii="仿宋" w:hAnsi="仿宋" w:eastAsia="仿宋"/>
                <w:sz w:val="24"/>
              </w:rPr>
              <w:t>抗原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500ul*28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分装好，500ul/管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新城疫血凝与血凝抑制试验</w:t>
            </w:r>
            <w:r>
              <w:rPr>
                <w:rFonts w:hint="eastAsia" w:ascii="仿宋" w:hAnsi="仿宋" w:eastAsia="仿宋"/>
                <w:sz w:val="24"/>
              </w:rPr>
              <w:t>阳性血清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100ul*28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分装好，100ul/管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新城疫血凝与血凝抑制试验阴</w:t>
            </w:r>
            <w:r>
              <w:rPr>
                <w:rFonts w:hint="eastAsia" w:ascii="仿宋" w:hAnsi="仿宋" w:eastAsia="仿宋"/>
                <w:sz w:val="24"/>
              </w:rPr>
              <w:t>性血清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100ul*28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需分装好，100ul/管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18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新城疫血凝与血凝抑制试验盲样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100ul/份*20份*28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阴性5份(2个梯度:其中1个梯度3份，另1个2份)，阳性15份(3个梯度，5份/梯)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需分装，并提供每份盲样的抗体滴度结果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布病竞争</w:t>
            </w:r>
            <w:r>
              <w:rPr>
                <w:rFonts w:hint="eastAsia" w:ascii="仿宋" w:hAnsi="仿宋" w:eastAsia="仿宋"/>
                <w:sz w:val="24"/>
              </w:rPr>
              <w:t>ELISA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抗体检测</w:t>
            </w:r>
            <w:r>
              <w:rPr>
                <w:rFonts w:hint="eastAsia" w:ascii="仿宋" w:hAnsi="仿宋" w:eastAsia="仿宋"/>
                <w:sz w:val="24"/>
              </w:rPr>
              <w:t>试剂盒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16孔*28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常温孵育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（提供操作说明）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，需分装(各试剂按28人份分别分装)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16孔/份，需匹配14个与试剂包被板匹配的板架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布病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ELISA抗体检测盲样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100ul/份*12*28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阴性4份(2个梯度，2份/梯)，阳性8份(2个梯度，4份/梯)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需分装，提供每份盲样的判定结果和抑制率（PI）结果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21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布病竞争</w:t>
            </w:r>
            <w:r>
              <w:rPr>
                <w:rFonts w:hint="eastAsia" w:ascii="仿宋" w:hAnsi="仿宋" w:eastAsia="仿宋"/>
                <w:sz w:val="24"/>
              </w:rPr>
              <w:t>ELISA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抗体检测稀释板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28块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22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医用外科口罩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350个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23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医用外科手套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盒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2小3中码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24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一次性无纺布帽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1盒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100个/盒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25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75%酒精棉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30瓶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≥25粒/瓶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需带镊子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26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碘酊棉球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30瓶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≥25粒/瓶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需带镊子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27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干棉花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30瓶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≥50g/包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需带镊子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比赛计时器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15个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29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温湿度计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2个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30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油性细记号笔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3盒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lang w:val="en-US" w:eastAsia="zh-CN"/>
              </w:rPr>
              <w:t>黑色双头，笔头0.5mm-1.5mm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31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签字笔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5盒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1"/>
                <w:sz w:val="24"/>
              </w:rPr>
              <w:t>黑色</w:t>
            </w:r>
            <w:r>
              <w:rPr>
                <w:rFonts w:hint="eastAsia" w:ascii="仿宋" w:hAnsi="仿宋" w:eastAsia="仿宋"/>
                <w:spacing w:val="-11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pacing w:val="-11"/>
                <w:sz w:val="24"/>
                <w:lang w:val="en-US" w:eastAsia="zh-CN"/>
              </w:rPr>
              <w:t>笔芯≥0.5mm，</w:t>
            </w:r>
            <w:r>
              <w:rPr>
                <w:rFonts w:hint="eastAsia" w:ascii="仿宋" w:hAnsi="仿宋" w:eastAsia="仿宋"/>
                <w:spacing w:val="-11"/>
                <w:sz w:val="24"/>
              </w:rPr>
              <w:t>12支/盒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32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签字笔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1盒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11"/>
                <w:sz w:val="24"/>
              </w:rPr>
              <w:t>红色</w:t>
            </w:r>
            <w:r>
              <w:rPr>
                <w:rFonts w:hint="eastAsia" w:ascii="仿宋" w:hAnsi="仿宋" w:eastAsia="仿宋"/>
                <w:spacing w:val="-11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pacing w:val="-11"/>
                <w:sz w:val="24"/>
                <w:lang w:val="en-US" w:eastAsia="zh-CN"/>
              </w:rPr>
              <w:t>笔芯≥0.5mm，</w:t>
            </w:r>
            <w:r>
              <w:rPr>
                <w:rFonts w:hint="eastAsia" w:ascii="仿宋" w:hAnsi="仿宋" w:eastAsia="仿宋"/>
                <w:spacing w:val="-11"/>
                <w:sz w:val="24"/>
              </w:rPr>
              <w:t>12支/盒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33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标签纸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若干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直径≥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8cm序号标签4套、各规格小标签合计≥300张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34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排插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≥5五位五孔</w:t>
            </w:r>
          </w:p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≥5米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35</w:t>
            </w:r>
          </w:p>
        </w:tc>
        <w:tc>
          <w:tcPr>
            <w:tcW w:w="2152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量筒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50ml/个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500ml/个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垃圾桶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13个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中号，12L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垃圾袋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1包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≥45*60cm，100只/包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38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抽纸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≥120抽/包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9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合   计(元)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1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注：1.表格中若有标注品牌规格型号的，则是已有的仪器设备中的规格型号，需与之相一致。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1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/>
          <w:sz w:val="24"/>
          <w:lang w:val="en-US" w:eastAsia="zh-CN"/>
        </w:rPr>
        <w:t>布病竞争</w:t>
      </w:r>
      <w:r>
        <w:rPr>
          <w:rFonts w:hint="eastAsia" w:ascii="仿宋" w:hAnsi="仿宋" w:eastAsia="仿宋"/>
          <w:sz w:val="24"/>
        </w:rPr>
        <w:t>ELISA</w:t>
      </w:r>
      <w:r>
        <w:rPr>
          <w:rFonts w:hint="eastAsia" w:ascii="仿宋" w:hAnsi="仿宋" w:eastAsia="仿宋"/>
          <w:sz w:val="24"/>
          <w:lang w:val="en-US" w:eastAsia="zh-CN"/>
        </w:rPr>
        <w:t>抗体检测可在常温下进行操作，需提供操作说明，可单独附于报价单后。</w:t>
      </w:r>
    </w:p>
    <w:p>
      <w:pPr>
        <w:spacing w:line="600" w:lineRule="exact"/>
        <w:ind w:firstLine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附表2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vertAlign w:val="baseline"/>
          <w:lang w:val="en-US" w:eastAsia="zh-CN"/>
        </w:rPr>
        <w:t>省赛赛前集训耗材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清单</w:t>
      </w:r>
    </w:p>
    <w:tbl>
      <w:tblPr>
        <w:tblStyle w:val="5"/>
        <w:tblW w:w="1029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03"/>
        <w:gridCol w:w="1384"/>
        <w:gridCol w:w="1695"/>
        <w:gridCol w:w="1080"/>
        <w:gridCol w:w="1080"/>
        <w:gridCol w:w="1125"/>
        <w:gridCol w:w="13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序号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器材或设备名称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数量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规格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单价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(元)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总价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(元)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品牌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7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一次性微量移液器吸头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350*5*10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18包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200ul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1000个/包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200*5*10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10包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300ul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1000个/包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20*5*10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0.1～1mL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1000个/包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10*5*10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2～10 mL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100个/包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96孔V型血凝反应板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5*5*10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有机玻璃90°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一次性加样槽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10*5*10d/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sz w:val="24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≥50ml，≥5个/包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8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7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烧杯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5*5*2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 mL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2*5*2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1000 mL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7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一次性禽用采血器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2*5*10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1包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5 mL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支</w:t>
            </w:r>
            <w:r>
              <w:rPr>
                <w:rFonts w:hint="eastAsia" w:ascii="仿宋" w:hAnsi="仿宋" w:eastAsia="仿宋"/>
                <w:sz w:val="24"/>
              </w:rPr>
              <w:t>/包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2*5*10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1包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10mL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支</w:t>
            </w:r>
            <w:r>
              <w:rPr>
                <w:rFonts w:hint="eastAsia" w:ascii="仿宋" w:hAnsi="仿宋" w:eastAsia="仿宋"/>
                <w:sz w:val="24"/>
              </w:rPr>
              <w:t>/包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一次性具盖塑料离心管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6*5*10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6包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15 mL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50个/包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一次性指型离心管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6*5*10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包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1.5 mL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00个/包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0.9%生理盐水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1*5*10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2箱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1"/>
                <w:sz w:val="24"/>
              </w:rPr>
              <w:t>500ml,螺旋型开口</w:t>
            </w:r>
            <w:r>
              <w:rPr>
                <w:rFonts w:hint="eastAsia" w:ascii="仿宋" w:hAnsi="仿宋" w:eastAsia="仿宋"/>
                <w:spacing w:val="-11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pacing w:val="-11"/>
                <w:sz w:val="24"/>
              </w:rPr>
              <w:t>30瓶/箱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3.8%枸橼酸钠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ml</w:t>
            </w:r>
            <w:r>
              <w:rPr>
                <w:rFonts w:hint="eastAsia" w:ascii="仿宋" w:hAnsi="仿宋" w:eastAsia="仿宋"/>
                <w:sz w:val="24"/>
              </w:rPr>
              <w:t>*5*10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新城疫</w:t>
            </w:r>
            <w:r>
              <w:rPr>
                <w:rFonts w:hint="eastAsia" w:ascii="仿宋" w:hAnsi="仿宋" w:eastAsia="仿宋"/>
                <w:sz w:val="24"/>
              </w:rPr>
              <w:t>血凝与血凝抑制标准抗原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瓶</w:t>
            </w:r>
            <w:r>
              <w:rPr>
                <w:rFonts w:hint="eastAsia" w:ascii="仿宋" w:hAnsi="仿宋" w:eastAsia="仿宋"/>
                <w:sz w:val="24"/>
              </w:rPr>
              <w:t>*10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天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新城疫</w:t>
            </w:r>
            <w:r>
              <w:rPr>
                <w:rFonts w:hint="eastAsia" w:ascii="仿宋" w:hAnsi="仿宋" w:eastAsia="仿宋"/>
                <w:sz w:val="24"/>
              </w:rPr>
              <w:t>血凝与血凝抑制标准阳性血清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2瓶</w:t>
            </w:r>
            <w:r>
              <w:rPr>
                <w:rFonts w:hint="eastAsia" w:ascii="仿宋" w:hAnsi="仿宋" w:eastAsia="仿宋"/>
                <w:sz w:val="24"/>
              </w:rPr>
              <w:t>*10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天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新城疫</w:t>
            </w:r>
            <w:r>
              <w:rPr>
                <w:rFonts w:hint="eastAsia" w:ascii="仿宋" w:hAnsi="仿宋" w:eastAsia="仿宋"/>
                <w:sz w:val="24"/>
              </w:rPr>
              <w:t>血凝与血凝抑制标准阴性血清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瓶</w:t>
            </w:r>
            <w:r>
              <w:rPr>
                <w:rFonts w:hint="eastAsia" w:ascii="仿宋" w:hAnsi="仿宋" w:eastAsia="仿宋"/>
                <w:sz w:val="24"/>
              </w:rPr>
              <w:t>*10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天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医用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外科</w:t>
            </w:r>
            <w:r>
              <w:rPr>
                <w:rFonts w:hint="eastAsia" w:ascii="仿宋" w:hAnsi="仿宋" w:eastAsia="仿宋"/>
                <w:sz w:val="24"/>
              </w:rPr>
              <w:t>口罩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300个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灭菌乳胶外科手套 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5副*5*10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5盒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小码1中码4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>50双/盒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油性细记号笔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1盒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12支/盒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签字笔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1盒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12支/盒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实验报告单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18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A4纸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执业兽医考试指导指南（2025版）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3套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中国农业出版社出版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动物疫病防治员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5本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0"/>
                <w:sz w:val="24"/>
                <w:lang w:val="en-US" w:eastAsia="zh-CN"/>
              </w:rPr>
              <w:t>中国劳动社会保障出版社出版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2" w:type="dxa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(元)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/</w:t>
            </w:r>
          </w:p>
        </w:tc>
      </w:tr>
    </w:tbl>
    <w:p>
      <w:pPr>
        <w:ind w:right="-340" w:rightChars="-162"/>
      </w:pPr>
    </w:p>
    <w:sectPr>
      <w:headerReference r:id="rId3" w:type="default"/>
      <w:footerReference r:id="rId4" w:type="default"/>
      <w:pgSz w:w="11906" w:h="16838"/>
      <w:pgMar w:top="1440" w:right="1531" w:bottom="1440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J8c/wy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75"/>
    <w:rsid w:val="00021D3D"/>
    <w:rsid w:val="00032001"/>
    <w:rsid w:val="000A3547"/>
    <w:rsid w:val="000D34AA"/>
    <w:rsid w:val="0012488A"/>
    <w:rsid w:val="002412D0"/>
    <w:rsid w:val="005B251B"/>
    <w:rsid w:val="00684905"/>
    <w:rsid w:val="0073004D"/>
    <w:rsid w:val="009734FD"/>
    <w:rsid w:val="00A413E5"/>
    <w:rsid w:val="00C7075B"/>
    <w:rsid w:val="00CC5EF6"/>
    <w:rsid w:val="00D37804"/>
    <w:rsid w:val="00D41A59"/>
    <w:rsid w:val="00D41D5F"/>
    <w:rsid w:val="00DD7875"/>
    <w:rsid w:val="00DE54D0"/>
    <w:rsid w:val="00F359D1"/>
    <w:rsid w:val="00F500BC"/>
    <w:rsid w:val="00F71894"/>
    <w:rsid w:val="00FA1EB0"/>
    <w:rsid w:val="00FF752F"/>
    <w:rsid w:val="01F3017A"/>
    <w:rsid w:val="02BC1D07"/>
    <w:rsid w:val="04F355C3"/>
    <w:rsid w:val="088126EA"/>
    <w:rsid w:val="094221DB"/>
    <w:rsid w:val="09895AEA"/>
    <w:rsid w:val="09F31EAA"/>
    <w:rsid w:val="0B533158"/>
    <w:rsid w:val="0F6025AB"/>
    <w:rsid w:val="0FBF0409"/>
    <w:rsid w:val="10FE72B4"/>
    <w:rsid w:val="124619C1"/>
    <w:rsid w:val="1784339B"/>
    <w:rsid w:val="1A5F6E48"/>
    <w:rsid w:val="1AB1067E"/>
    <w:rsid w:val="1BAB582D"/>
    <w:rsid w:val="1E402D8C"/>
    <w:rsid w:val="203C2CF9"/>
    <w:rsid w:val="226330F9"/>
    <w:rsid w:val="25BF16CA"/>
    <w:rsid w:val="27D655F9"/>
    <w:rsid w:val="2AED28A3"/>
    <w:rsid w:val="2E3721BC"/>
    <w:rsid w:val="30164F71"/>
    <w:rsid w:val="30E01B04"/>
    <w:rsid w:val="33BE494E"/>
    <w:rsid w:val="362D25C4"/>
    <w:rsid w:val="37590729"/>
    <w:rsid w:val="37E05B21"/>
    <w:rsid w:val="3814690B"/>
    <w:rsid w:val="382947EF"/>
    <w:rsid w:val="38E901EC"/>
    <w:rsid w:val="3BCB8615"/>
    <w:rsid w:val="40625F23"/>
    <w:rsid w:val="42F80C4F"/>
    <w:rsid w:val="431A28B3"/>
    <w:rsid w:val="4FB47A91"/>
    <w:rsid w:val="4FF15E1B"/>
    <w:rsid w:val="50037383"/>
    <w:rsid w:val="5115247C"/>
    <w:rsid w:val="58CD1A5C"/>
    <w:rsid w:val="59C02DAD"/>
    <w:rsid w:val="5AC362DF"/>
    <w:rsid w:val="5BCB76DC"/>
    <w:rsid w:val="5BE3427E"/>
    <w:rsid w:val="5F5B7E99"/>
    <w:rsid w:val="5FDF65E8"/>
    <w:rsid w:val="60E663E8"/>
    <w:rsid w:val="63832A7C"/>
    <w:rsid w:val="6A890F8B"/>
    <w:rsid w:val="753B6834"/>
    <w:rsid w:val="77E02B61"/>
    <w:rsid w:val="7C845DD3"/>
    <w:rsid w:val="7DF8172D"/>
    <w:rsid w:val="7F78617B"/>
    <w:rsid w:val="7FDDF806"/>
    <w:rsid w:val="D3BD29B5"/>
    <w:rsid w:val="DCF707ED"/>
    <w:rsid w:val="EC1B7300"/>
    <w:rsid w:val="EFD79E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qFormat/>
    <w:uiPriority w:val="20"/>
    <w:rPr>
      <w:i/>
      <w:i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b-free-read-leaf"/>
    <w:basedOn w:val="7"/>
    <w:qFormat/>
    <w:uiPriority w:val="0"/>
  </w:style>
  <w:style w:type="character" w:customStyle="1" w:styleId="11">
    <w:name w:val="正文文本 2 字符"/>
    <w:basedOn w:val="7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2311</Words>
  <Characters>2892</Characters>
  <Lines>3</Lines>
  <Paragraphs>1</Paragraphs>
  <TotalTime>5</TotalTime>
  <ScaleCrop>false</ScaleCrop>
  <LinksUpToDate>false</LinksUpToDate>
  <CharactersWithSpaces>2951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2025-04-12T12:39:00Z</dcterms:created>
  <dc:creator>Administrator</dc:creator>
  <cp:lastModifiedBy>user</cp:lastModifiedBy>
  <cp:lastPrinted>2025-07-28T16:53:00Z</cp:lastPrinted>
  <dcterms:modified xsi:type="dcterms:W3CDTF">2025-07-28T11:55:40Z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eyJoZGlkIjoiN2VmMjJjYTcyZDRkZGYwZjVkMDgzMzIzYzM3N2MxNWQiLCJ1c2VySWQiOiI0NDQyODg4MjIifQ==</vt:lpwstr>
  </property>
  <property fmtid="{D5CDD505-2E9C-101B-9397-08002B2CF9AE}" pid="3" name="KSOProductBuildVer">
    <vt:lpwstr>2052-11.8.2.10125</vt:lpwstr>
  </property>
  <property fmtid="{D5CDD505-2E9C-101B-9397-08002B2CF9AE}" pid="4" name="ICV">
    <vt:lpwstr>6B5E355619794721842C06146BA3247E_12</vt:lpwstr>
  </property>
</Properties>
</file>